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B3" w:rsidRDefault="009F0BB3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9F0BB3" w:rsidRDefault="009F0BB3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9114B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9114B">
        <w:rPr>
          <w:rFonts w:ascii="Bookman Old Style" w:hAnsi="Bookman Old Style" w:cs="Arial"/>
          <w:b/>
          <w:bCs/>
          <w:noProof/>
        </w:rPr>
        <w:t>VISUAL COMMUNICATION</w:t>
      </w:r>
    </w:p>
    <w:p w:rsidR="009F0BB3" w:rsidRDefault="009F0BB3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9114B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9114B">
        <w:rPr>
          <w:rFonts w:ascii="Bookman Old Style" w:hAnsi="Bookman Old Style" w:cs="Arial"/>
          <w:b/>
          <w:noProof/>
        </w:rPr>
        <w:t>NOVEMBER 2012</w:t>
      </w:r>
    </w:p>
    <w:p w:rsidR="009F0BB3" w:rsidRDefault="009F0BB3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9114B">
        <w:rPr>
          <w:rFonts w:ascii="Bookman Old Style" w:hAnsi="Bookman Old Style" w:cs="Arial"/>
          <w:noProof/>
        </w:rPr>
        <w:t>VC 1816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9114B">
        <w:rPr>
          <w:rFonts w:ascii="Bookman Old Style" w:hAnsi="Bookman Old Style" w:cs="Arial"/>
          <w:noProof/>
        </w:rPr>
        <w:t>COMMUNICATION THEORIES</w:t>
      </w:r>
    </w:p>
    <w:p w:rsidR="009F0BB3" w:rsidRPr="00DF7A41" w:rsidRDefault="009F0BB3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9F0BB3" w:rsidRDefault="009F0BB3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9F0BB3" w:rsidRDefault="009F0BB3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9114B">
        <w:rPr>
          <w:rFonts w:ascii="Bookman Old Style" w:hAnsi="Bookman Old Style" w:cs="Arial"/>
          <w:noProof/>
        </w:rPr>
        <w:t>05/11/2012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9F0BB3" w:rsidRDefault="009F0BB3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9114B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9F0BB3" w:rsidRPr="00F13DB3" w:rsidRDefault="009F0BB3" w:rsidP="00F13DB3">
      <w:pPr>
        <w:rPr>
          <w:rFonts w:ascii="Bookman Old Style" w:hAnsi="Bookman Old Style"/>
          <w:sz w:val="18"/>
        </w:rPr>
      </w:pPr>
    </w:p>
    <w:p w:rsidR="009F0BB3" w:rsidRDefault="009F0BB3" w:rsidP="00F13DB3">
      <w:pPr>
        <w:jc w:val="center"/>
        <w:rPr>
          <w:b/>
        </w:rPr>
      </w:pPr>
      <w:r>
        <w:rPr>
          <w:rFonts w:ascii="Bookman Old Style" w:hAnsi="Bookman Old Style"/>
        </w:rPr>
        <w:tab/>
      </w:r>
      <w:r>
        <w:rPr>
          <w:b/>
        </w:rPr>
        <w:t>PART-A</w:t>
      </w:r>
    </w:p>
    <w:p w:rsidR="009F0BB3" w:rsidRDefault="009F0BB3" w:rsidP="00F13DB3">
      <w:pPr>
        <w:jc w:val="center"/>
        <w:rPr>
          <w:b/>
        </w:rPr>
      </w:pPr>
    </w:p>
    <w:p w:rsidR="009F0BB3" w:rsidRDefault="009F0BB3" w:rsidP="00F13DB3">
      <w:r>
        <w:t>Answer</w:t>
      </w:r>
      <w:r>
        <w:rPr>
          <w:b/>
        </w:rPr>
        <w:t xml:space="preserve"> ALL </w:t>
      </w:r>
      <w:r>
        <w:t xml:space="preserve">the questions in not more than 50 words each:  </w:t>
      </w:r>
      <w:r>
        <w:tab/>
      </w:r>
      <w:r>
        <w:tab/>
      </w:r>
      <w:r>
        <w:tab/>
      </w:r>
      <w:r>
        <w:tab/>
        <w:t xml:space="preserve">        10x2=20</w:t>
      </w:r>
    </w:p>
    <w:p w:rsidR="009F0BB3" w:rsidRDefault="009F0BB3" w:rsidP="00F13DB3">
      <w:pPr>
        <w:rPr>
          <w:b/>
        </w:rPr>
      </w:pP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‘Communication is contextual’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Aristotle model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Magic bullet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Mediation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Spiral of silence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Framing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Convergence of technologies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Yellow journalism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Cool media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Hegemony</w:t>
      </w:r>
    </w:p>
    <w:p w:rsidR="009F0BB3" w:rsidRDefault="009F0BB3" w:rsidP="00F13DB3">
      <w:pPr>
        <w:pStyle w:val="ListParagraph"/>
        <w:jc w:val="center"/>
        <w:rPr>
          <w:b/>
        </w:rPr>
      </w:pPr>
    </w:p>
    <w:p w:rsidR="009F0BB3" w:rsidRDefault="009F0BB3" w:rsidP="00F13DB3">
      <w:pPr>
        <w:pStyle w:val="ListParagraph"/>
        <w:jc w:val="center"/>
        <w:rPr>
          <w:b/>
        </w:rPr>
      </w:pPr>
      <w:r>
        <w:rPr>
          <w:b/>
        </w:rPr>
        <w:t>PART-B</w:t>
      </w:r>
    </w:p>
    <w:p w:rsidR="009F0BB3" w:rsidRDefault="009F0BB3" w:rsidP="00F13DB3">
      <w:r>
        <w:t>Answer any</w:t>
      </w:r>
      <w:r>
        <w:rPr>
          <w:b/>
        </w:rPr>
        <w:t xml:space="preserve"> FIVE of </w:t>
      </w:r>
      <w:r>
        <w:t>the following in not more than 200 words each:</w:t>
      </w:r>
      <w:r>
        <w:tab/>
      </w:r>
      <w:r>
        <w:tab/>
      </w:r>
      <w:r>
        <w:tab/>
        <w:t xml:space="preserve">          5x8=40</w:t>
      </w:r>
    </w:p>
    <w:p w:rsidR="009F0BB3" w:rsidRDefault="009F0BB3" w:rsidP="00F13DB3">
      <w:pPr>
        <w:rPr>
          <w:b/>
        </w:rPr>
      </w:pP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Differentiate between mass communication and Public communication.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Emphasize the importance of two-step flow theory.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List out the uses and gratifications of media.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State how gate keeping is exercised in the media. Specify the areas where it is applied.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What are communication theories? Why do we need them?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Give a detailed account of processes of cognitive dissonance theory.</w:t>
      </w:r>
    </w:p>
    <w:p w:rsidR="009F0BB3" w:rsidRDefault="009F0BB3" w:rsidP="00F13DB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cstheme="minorHAnsi"/>
        </w:rPr>
        <w:t>Explain health belief model.</w:t>
      </w:r>
    </w:p>
    <w:p w:rsidR="009F0BB3" w:rsidRDefault="009F0BB3" w:rsidP="00F13DB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9F0BB3" w:rsidRDefault="009F0BB3" w:rsidP="00F13DB3">
      <w:pPr>
        <w:pStyle w:val="ListParagraph"/>
        <w:jc w:val="center"/>
        <w:rPr>
          <w:rFonts w:cstheme="minorBidi"/>
          <w:b/>
        </w:rPr>
      </w:pPr>
      <w:r>
        <w:rPr>
          <w:b/>
        </w:rPr>
        <w:t>PART-C</w:t>
      </w:r>
    </w:p>
    <w:p w:rsidR="009F0BB3" w:rsidRDefault="009F0BB3" w:rsidP="00F13DB3">
      <w:pPr>
        <w:tabs>
          <w:tab w:val="left" w:pos="8640"/>
        </w:tabs>
      </w:pPr>
      <w:r>
        <w:t>Answer any</w:t>
      </w:r>
      <w:r>
        <w:rPr>
          <w:b/>
        </w:rPr>
        <w:t xml:space="preserve"> TWO </w:t>
      </w:r>
      <w:r>
        <w:t>of the following in not more than 500 words each:                                        2x20=40</w:t>
      </w:r>
    </w:p>
    <w:p w:rsidR="009F0BB3" w:rsidRDefault="009F0BB3" w:rsidP="00F13DB3">
      <w:pPr>
        <w:tabs>
          <w:tab w:val="left" w:pos="8640"/>
        </w:tabs>
        <w:rPr>
          <w:b/>
        </w:rPr>
      </w:pP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Elaborate on the different elements of communication.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 xml:space="preserve">Critically analyze hypodermic needle theory and its applicability in the electronic media. 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Explain how and why media set agendas. Give example of how media set agendas during election.</w:t>
      </w:r>
    </w:p>
    <w:p w:rsidR="009F0BB3" w:rsidRDefault="009F0BB3" w:rsidP="00F13DB3">
      <w:pPr>
        <w:pStyle w:val="ListParagraph"/>
        <w:numPr>
          <w:ilvl w:val="0"/>
          <w:numId w:val="11"/>
        </w:numPr>
      </w:pPr>
      <w:r>
        <w:t>Discuss media dependency theory and its relevance today.</w:t>
      </w:r>
    </w:p>
    <w:p w:rsidR="009F0BB3" w:rsidRDefault="009F0BB3" w:rsidP="00F13DB3">
      <w:pPr>
        <w:tabs>
          <w:tab w:val="left" w:pos="1108"/>
        </w:tabs>
        <w:jc w:val="center"/>
        <w:rPr>
          <w:rFonts w:ascii="Bookman Old Style" w:hAnsi="Bookman Old Style"/>
        </w:rPr>
        <w:sectPr w:rsidR="009F0BB3" w:rsidSect="009F0BB3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</w:t>
      </w:r>
    </w:p>
    <w:p w:rsidR="009F0BB3" w:rsidRPr="00F13DB3" w:rsidRDefault="009F0BB3" w:rsidP="00F13DB3">
      <w:pPr>
        <w:tabs>
          <w:tab w:val="left" w:pos="1108"/>
        </w:tabs>
        <w:jc w:val="center"/>
        <w:rPr>
          <w:rFonts w:ascii="Bookman Old Style" w:hAnsi="Bookman Old Style"/>
        </w:rPr>
      </w:pPr>
    </w:p>
    <w:sectPr w:rsidR="009F0BB3" w:rsidRPr="00F13DB3" w:rsidSect="009F0BB3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BB3" w:rsidRDefault="009F0BB3">
      <w:r>
        <w:separator/>
      </w:r>
    </w:p>
  </w:endnote>
  <w:endnote w:type="continuationSeparator" w:id="1">
    <w:p w:rsidR="009F0BB3" w:rsidRDefault="009F0B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C83152F-A417-4B79-8471-B3BBF335CA05}"/>
    <w:embedBold r:id="rId2" w:fontKey="{39F0A472-34A5-4E49-9BC8-05AFB11E547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F7847EB0-DAF3-402C-B943-E00FD5C3AEC9}"/>
    <w:embedBold r:id="rId4" w:fontKey="{B2C08BCE-3904-4D0F-B5B9-7EE350B8F00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abon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1A3B17-3CC0-457E-A387-00A647E817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BB3" w:rsidRDefault="009F0B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F0BB3" w:rsidRDefault="009F0BB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BB3" w:rsidRDefault="009F0BB3">
    <w:pPr>
      <w:pStyle w:val="Footer"/>
      <w:framePr w:wrap="around" w:vAnchor="text" w:hAnchor="margin" w:xAlign="right" w:y="1"/>
      <w:rPr>
        <w:rStyle w:val="PageNumber"/>
      </w:rPr>
    </w:pPr>
  </w:p>
  <w:p w:rsidR="009F0BB3" w:rsidRDefault="009F0BB3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BB3" w:rsidRDefault="009F0BB3">
      <w:r>
        <w:separator/>
      </w:r>
    </w:p>
  </w:footnote>
  <w:footnote w:type="continuationSeparator" w:id="1">
    <w:p w:rsidR="009F0BB3" w:rsidRDefault="009F0B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711C01"/>
    <w:multiLevelType w:val="hybridMultilevel"/>
    <w:tmpl w:val="31226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9F0BB3"/>
    <w:rsid w:val="00AC1E67"/>
    <w:rsid w:val="00B06DB3"/>
    <w:rsid w:val="00C304F6"/>
    <w:rsid w:val="00DC47F4"/>
    <w:rsid w:val="00DF7A41"/>
    <w:rsid w:val="00F13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2012-11-01T12:40:00Z</cp:lastPrinted>
  <dcterms:created xsi:type="dcterms:W3CDTF">2012-11-01T12:40:00Z</dcterms:created>
  <dcterms:modified xsi:type="dcterms:W3CDTF">2012-11-01T12:41:00Z</dcterms:modified>
</cp:coreProperties>
</file>